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4C" w:rsidRPr="00B7041B" w:rsidRDefault="0098464C" w:rsidP="0098464C">
      <w:pPr>
        <w:jc w:val="center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Metoda </w:t>
      </w:r>
      <w:proofErr w:type="spellStart"/>
      <w:r>
        <w:rPr>
          <w:rFonts w:asciiTheme="minorHAnsi" w:hAnsiTheme="minorHAnsi"/>
          <w:b/>
          <w:szCs w:val="20"/>
        </w:rPr>
        <w:t>Se</w:t>
      </w:r>
      <w:bookmarkStart w:id="0" w:name="_GoBack"/>
      <w:bookmarkEnd w:id="0"/>
      <w:r>
        <w:rPr>
          <w:rFonts w:asciiTheme="minorHAnsi" w:hAnsiTheme="minorHAnsi"/>
          <w:b/>
          <w:szCs w:val="20"/>
        </w:rPr>
        <w:t>rvq</w:t>
      </w:r>
      <w:r w:rsidR="009B73F9">
        <w:rPr>
          <w:rFonts w:asciiTheme="minorHAnsi" w:hAnsiTheme="minorHAnsi"/>
          <w:b/>
          <w:szCs w:val="20"/>
        </w:rPr>
        <w:t>u</w:t>
      </w:r>
      <w:r>
        <w:rPr>
          <w:rFonts w:asciiTheme="minorHAnsi" w:hAnsiTheme="minorHAnsi"/>
          <w:b/>
          <w:szCs w:val="20"/>
        </w:rPr>
        <w:t>al</w:t>
      </w:r>
      <w:proofErr w:type="spellEnd"/>
    </w:p>
    <w:p w:rsidR="0098464C" w:rsidRPr="00B7041B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Pr="00B7041B" w:rsidRDefault="0098464C" w:rsidP="0098464C">
      <w:pPr>
        <w:ind w:left="57"/>
        <w:jc w:val="both"/>
        <w:rPr>
          <w:rFonts w:asciiTheme="minorHAnsi" w:hAnsiTheme="minorHAnsi"/>
          <w:b/>
          <w:sz w:val="20"/>
          <w:szCs w:val="20"/>
        </w:rPr>
      </w:pPr>
    </w:p>
    <w:p w:rsidR="0098464C" w:rsidRPr="00B7041B" w:rsidRDefault="0098464C" w:rsidP="0098464C">
      <w:pPr>
        <w:ind w:left="57"/>
        <w:jc w:val="both"/>
        <w:rPr>
          <w:rFonts w:asciiTheme="minorHAnsi" w:hAnsiTheme="minorHAnsi"/>
          <w:b/>
          <w:sz w:val="20"/>
          <w:szCs w:val="20"/>
        </w:rPr>
      </w:pPr>
      <w:r w:rsidRPr="00B7041B">
        <w:rPr>
          <w:rFonts w:asciiTheme="minorHAnsi" w:hAnsiTheme="minorHAnsi"/>
          <w:b/>
          <w:sz w:val="20"/>
          <w:szCs w:val="20"/>
        </w:rPr>
        <w:t>Opis ćwiczenia:</w:t>
      </w:r>
    </w:p>
    <w:p w:rsidR="0098464C" w:rsidRPr="00147819" w:rsidRDefault="0098464C" w:rsidP="0098464C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147819">
        <w:rPr>
          <w:rFonts w:asciiTheme="minorHAnsi" w:hAnsiTheme="minorHAnsi"/>
          <w:sz w:val="20"/>
          <w:szCs w:val="20"/>
        </w:rPr>
        <w:t>W tabeli 1 zostały przedstawione kryteria (22 stwierdzenia), które studenci muszą ocenić pod względem oczekiwania i postrzegania danej usługi w skali 7-stopniowej, gdzie</w:t>
      </w:r>
      <w:r w:rsidRPr="00147819">
        <w:rPr>
          <w:rFonts w:ascii="Calibri" w:hAnsi="Calibri"/>
          <w:sz w:val="20"/>
          <w:szCs w:val="20"/>
        </w:rPr>
        <w:t xml:space="preserve"> 1 oznacza „zdecydowanie się nie zgadzam”, 4 – „jest mi obojętne”, 7 – „całkowicie się zgadzam</w:t>
      </w:r>
      <w:r w:rsidRPr="00BE090A">
        <w:rPr>
          <w:rFonts w:ascii="Calibri" w:hAnsi="Calibri"/>
        </w:rPr>
        <w:t>”</w:t>
      </w:r>
      <w:r>
        <w:rPr>
          <w:rFonts w:ascii="Calibri" w:hAnsi="Calibri"/>
        </w:rPr>
        <w:t>.</w:t>
      </w:r>
    </w:p>
    <w:p w:rsidR="0098464C" w:rsidRPr="00147819" w:rsidRDefault="0098464C" w:rsidP="0098464C">
      <w:pPr>
        <w:ind w:left="708"/>
        <w:jc w:val="both"/>
        <w:rPr>
          <w:rFonts w:asciiTheme="minorHAnsi" w:hAnsiTheme="minorHAnsi"/>
          <w:sz w:val="20"/>
          <w:szCs w:val="20"/>
        </w:rPr>
      </w:pPr>
      <w:r w:rsidRPr="00147819">
        <w:rPr>
          <w:rFonts w:ascii="Calibri" w:hAnsi="Calibri"/>
          <w:sz w:val="20"/>
          <w:szCs w:val="20"/>
        </w:rPr>
        <w:t>Po nadaniu przez klienta punktacji wszystkim czynnikom badanych wymiarów należy obliczyć wielkość luki, czyli Q=P-E</w:t>
      </w: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Tabela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9"/>
        <w:gridCol w:w="4851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98464C" w:rsidRPr="00147819" w:rsidTr="00C63FD4">
        <w:trPr>
          <w:cantSplit/>
          <w:trHeight w:val="459"/>
        </w:trPr>
        <w:tc>
          <w:tcPr>
            <w:tcW w:w="0" w:type="auto"/>
            <w:vMerge w:val="restart"/>
          </w:tcPr>
          <w:p w:rsidR="0098464C" w:rsidRPr="00147819" w:rsidRDefault="0098464C" w:rsidP="00C63F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L.p.</w:t>
            </w:r>
          </w:p>
        </w:tc>
        <w:tc>
          <w:tcPr>
            <w:tcW w:w="0" w:type="auto"/>
            <w:vMerge w:val="restart"/>
            <w:vAlign w:val="center"/>
          </w:tcPr>
          <w:p w:rsidR="0098464C" w:rsidRPr="00147819" w:rsidRDefault="0098464C" w:rsidP="00C63F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Stwierdzenie</w:t>
            </w:r>
          </w:p>
        </w:tc>
        <w:tc>
          <w:tcPr>
            <w:tcW w:w="0" w:type="auto"/>
            <w:gridSpan w:val="4"/>
          </w:tcPr>
          <w:p w:rsidR="0098464C" w:rsidRPr="00147819" w:rsidRDefault="0098464C" w:rsidP="00C63F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 (postrzeganie)</w:t>
            </w:r>
          </w:p>
          <w:p w:rsidR="0098464C" w:rsidRPr="00147819" w:rsidRDefault="0098464C" w:rsidP="00C63F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1-7</w:t>
            </w:r>
          </w:p>
        </w:tc>
        <w:tc>
          <w:tcPr>
            <w:tcW w:w="0" w:type="auto"/>
            <w:gridSpan w:val="4"/>
          </w:tcPr>
          <w:p w:rsidR="0098464C" w:rsidRPr="00147819" w:rsidRDefault="0098464C" w:rsidP="00C63F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 (oczekiwanie)</w:t>
            </w:r>
          </w:p>
          <w:p w:rsidR="0098464C" w:rsidRPr="00147819" w:rsidRDefault="0098464C" w:rsidP="00C63F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1-7</w:t>
            </w:r>
          </w:p>
        </w:tc>
        <w:tc>
          <w:tcPr>
            <w:tcW w:w="0" w:type="auto"/>
            <w:vMerge w:val="restart"/>
            <w:textDirection w:val="btLr"/>
          </w:tcPr>
          <w:p w:rsidR="0098464C" w:rsidRPr="00147819" w:rsidRDefault="0098464C" w:rsidP="00C63FD4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Luka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(Q=P-E)</w:t>
            </w:r>
          </w:p>
        </w:tc>
      </w:tr>
      <w:tr w:rsidR="0098464C" w:rsidRPr="00147819" w:rsidTr="00C63FD4">
        <w:trPr>
          <w:cantSplit/>
          <w:trHeight w:val="991"/>
        </w:trPr>
        <w:tc>
          <w:tcPr>
            <w:tcW w:w="0" w:type="auto"/>
            <w:vMerge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98464C" w:rsidRPr="00147819" w:rsidRDefault="0098464C" w:rsidP="00C63FD4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Student 1</w:t>
            </w:r>
          </w:p>
        </w:tc>
        <w:tc>
          <w:tcPr>
            <w:tcW w:w="0" w:type="auto"/>
            <w:textDirection w:val="btLr"/>
          </w:tcPr>
          <w:p w:rsidR="0098464C" w:rsidRPr="00147819" w:rsidRDefault="0098464C" w:rsidP="00C63FD4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Student 2</w:t>
            </w:r>
          </w:p>
        </w:tc>
        <w:tc>
          <w:tcPr>
            <w:tcW w:w="0" w:type="auto"/>
            <w:textDirection w:val="btLr"/>
          </w:tcPr>
          <w:p w:rsidR="0098464C" w:rsidRPr="00147819" w:rsidRDefault="0098464C" w:rsidP="00C63FD4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Student 3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</w:tcPr>
          <w:p w:rsidR="0098464C" w:rsidRPr="00147819" w:rsidRDefault="0098464C" w:rsidP="00C63FD4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średnia</w:t>
            </w:r>
          </w:p>
        </w:tc>
        <w:tc>
          <w:tcPr>
            <w:tcW w:w="0" w:type="auto"/>
            <w:textDirection w:val="btLr"/>
          </w:tcPr>
          <w:p w:rsidR="0098464C" w:rsidRPr="00147819" w:rsidRDefault="0098464C" w:rsidP="00C63FD4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Student 1</w:t>
            </w:r>
          </w:p>
        </w:tc>
        <w:tc>
          <w:tcPr>
            <w:tcW w:w="0" w:type="auto"/>
            <w:textDirection w:val="btLr"/>
          </w:tcPr>
          <w:p w:rsidR="0098464C" w:rsidRPr="00147819" w:rsidRDefault="0098464C" w:rsidP="00C63FD4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Student 2</w:t>
            </w:r>
          </w:p>
        </w:tc>
        <w:tc>
          <w:tcPr>
            <w:tcW w:w="0" w:type="auto"/>
            <w:textDirection w:val="btLr"/>
          </w:tcPr>
          <w:p w:rsidR="0098464C" w:rsidRPr="00147819" w:rsidRDefault="0098464C" w:rsidP="00C63FD4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Student 3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</w:tcPr>
          <w:p w:rsidR="0098464C" w:rsidRPr="00147819" w:rsidRDefault="0098464C" w:rsidP="00C63FD4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średnia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98464C" w:rsidRPr="00147819" w:rsidRDefault="0098464C" w:rsidP="00C63FD4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Organizacja ma nowoczesne i wygodne wyposażenie oraz sprzęt (meble, urządzenia specjalistyczne, sprzęt, pomieszczenia, toalety)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Organizacja jest urządzona estetycznie i ma przyjemny wygląd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Pracownicy organizacji są zadbani i ubrani estetycznie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W organizacji wszystkie dostępne materiały informacyjne – broszury, ulotki mają przyjemny i atrakcyjny wygląd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Organizacja dotrzymuje składanych obietnic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Jeżeli klient ma kłopoty, problemy, pytania, to w organizacji  spotyka się z poważnym podejściem w celu ich rozwiązania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W organizacji każda usługa jest wykonana z należytą starannością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Organizacja realizuje swoje usługi w zadeklarowanym terminie/czasie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Organizacja dokłada wszelkich starań do należytego i prawidłowego prowadzenia dokumentacji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Pracownicy organizacji informują dokładnie klienta o czasie, w którym usługa będzie wykonana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Pracownicy organizacji dokładają starań, by świadczyć usługi sprawnie i terminowo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Pracownicy organizacji  zawsze z chęcią pomagają klientom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Pracownicy organizacji reagują na potrzeby</w:t>
            </w:r>
            <w:r w:rsidRPr="00147819">
              <w:rPr>
                <w:rFonts w:asciiTheme="minorHAnsi" w:hAnsiTheme="minorHAnsi"/>
                <w:sz w:val="16"/>
                <w:szCs w:val="16"/>
              </w:rPr>
              <w:t xml:space="preserve"> klientów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Zachowanie pracowników organizacji wzbudza zaufanie wśród klientów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Kontakt z pracownikami organizacji wzbudza poczucie bezpieczeństwa w czasie realizacji usługi wśród klientów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Pracownicy organizacji są niezmiennie uprzejmi w stosunku do klientów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Pracownicy organizacji są zawsze kompetentni i  mają odpowiednią wiedzę, aby odpowiedzieć na pytania klientów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W organizacji  klienci traktowani są w zindywidualizowany sposób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Organizacja  ma wygodne dla klientów godziny otwarcia i przyjęcia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Pracownicy organizacji mają osobisty stosunek do klientów, troszcząc się o nich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8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lastRenderedPageBreak/>
              <w:t>21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Pracownicy organizacji mają głęboko na sercu korzyści swoich klientów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8464C" w:rsidRPr="00147819" w:rsidTr="00C63FD4">
        <w:trPr>
          <w:trHeight w:val="489"/>
        </w:trPr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  <w:r w:rsidRPr="00147819">
              <w:rPr>
                <w:rFonts w:asciiTheme="minorHAnsi" w:hAnsiTheme="minorHAnsi"/>
                <w:sz w:val="16"/>
                <w:szCs w:val="16"/>
              </w:rPr>
              <w:t>Pracownicy organizacji rozumieją indywidualne, specyficzne potrzeby swoich klientów.</w:t>
            </w: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8464C" w:rsidRPr="00147819" w:rsidRDefault="0098464C" w:rsidP="00C63F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Pr="00EB3C76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B7041B">
        <w:rPr>
          <w:rFonts w:asciiTheme="minorHAnsi" w:hAnsiTheme="minorHAnsi"/>
          <w:sz w:val="20"/>
          <w:szCs w:val="20"/>
        </w:rPr>
        <w:t xml:space="preserve">Studenci dokonują </w:t>
      </w:r>
      <w:r>
        <w:rPr>
          <w:rFonts w:asciiTheme="minorHAnsi" w:hAnsiTheme="minorHAnsi"/>
          <w:sz w:val="20"/>
          <w:szCs w:val="20"/>
        </w:rPr>
        <w:t>określenia ważności poszczególnych wymiarów, np. w skali = 100 pkt., gdzie:</w:t>
      </w: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1040"/>
      </w:tblGrid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>Obszar usługi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Pytania nr</w:t>
            </w: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1. </w:t>
            </w:r>
            <w:r>
              <w:rPr>
                <w:rFonts w:ascii="Calibri" w:hAnsi="Calibri"/>
                <w:sz w:val="20"/>
                <w:szCs w:val="20"/>
              </w:rPr>
              <w:t>Wymiar materialny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1-4</w:t>
            </w: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2. </w:t>
            </w:r>
            <w:r>
              <w:rPr>
                <w:rFonts w:ascii="Calibri" w:hAnsi="Calibri"/>
                <w:sz w:val="20"/>
                <w:szCs w:val="20"/>
              </w:rPr>
              <w:t>Niezawodność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5-9</w:t>
            </w: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3. </w:t>
            </w:r>
            <w:r>
              <w:rPr>
                <w:rFonts w:ascii="Calibri" w:hAnsi="Calibri"/>
                <w:sz w:val="20"/>
                <w:szCs w:val="20"/>
              </w:rPr>
              <w:t>Reakcja na oczekiwania klienta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10-13</w:t>
            </w: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4. </w:t>
            </w:r>
            <w:r>
              <w:rPr>
                <w:rFonts w:ascii="Calibri" w:hAnsi="Calibri"/>
                <w:sz w:val="20"/>
                <w:szCs w:val="20"/>
              </w:rPr>
              <w:t>Fachowość i zaufanie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14-17</w:t>
            </w: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5.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6F378B">
              <w:rPr>
                <w:rFonts w:ascii="Calibri" w:hAnsi="Calibri"/>
                <w:sz w:val="20"/>
                <w:szCs w:val="20"/>
              </w:rPr>
              <w:t>mpatia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18-22</w:t>
            </w:r>
          </w:p>
        </w:tc>
      </w:tr>
    </w:tbl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1607"/>
      </w:tblGrid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>Obszar usługi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>Punktacja (waga)</w:t>
            </w: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1. </w:t>
            </w:r>
            <w:r>
              <w:rPr>
                <w:rFonts w:ascii="Calibri" w:hAnsi="Calibri"/>
                <w:sz w:val="20"/>
                <w:szCs w:val="20"/>
              </w:rPr>
              <w:t>Wymiar materialny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2. </w:t>
            </w:r>
            <w:r>
              <w:rPr>
                <w:rFonts w:ascii="Calibri" w:hAnsi="Calibri"/>
                <w:sz w:val="20"/>
                <w:szCs w:val="20"/>
              </w:rPr>
              <w:t>Niezawodność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3. </w:t>
            </w:r>
            <w:r>
              <w:rPr>
                <w:rFonts w:ascii="Calibri" w:hAnsi="Calibri"/>
                <w:sz w:val="20"/>
                <w:szCs w:val="20"/>
              </w:rPr>
              <w:t>Reakcja na oczekiwania klienta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4. </w:t>
            </w:r>
            <w:r>
              <w:rPr>
                <w:rFonts w:ascii="Calibri" w:hAnsi="Calibri"/>
                <w:sz w:val="20"/>
                <w:szCs w:val="20"/>
              </w:rPr>
              <w:t>Fachowość i zaufanie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5.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6F378B">
              <w:rPr>
                <w:rFonts w:ascii="Calibri" w:hAnsi="Calibri"/>
                <w:sz w:val="20"/>
                <w:szCs w:val="20"/>
              </w:rPr>
              <w:t>mpatia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>Suma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>100</w:t>
            </w:r>
          </w:p>
        </w:tc>
      </w:tr>
    </w:tbl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Pr="00122A3B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Należy obliczyć średnie oceny Q dla każdego wymiaru i pomnożyć je przez uzyskane wartości wag.</w:t>
      </w: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680"/>
        <w:gridCol w:w="734"/>
        <w:gridCol w:w="1403"/>
      </w:tblGrid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>Obszar usługi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</w:t>
            </w:r>
            <w:r w:rsidRPr="006F378B">
              <w:rPr>
                <w:rFonts w:ascii="Calibri" w:hAnsi="Calibri"/>
                <w:sz w:val="20"/>
                <w:szCs w:val="20"/>
              </w:rPr>
              <w:t>aga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Ocena 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Ocena ważona</w:t>
            </w: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1. </w:t>
            </w:r>
            <w:r>
              <w:rPr>
                <w:rFonts w:ascii="Calibri" w:hAnsi="Calibri"/>
                <w:sz w:val="20"/>
                <w:szCs w:val="20"/>
              </w:rPr>
              <w:t>Wymiar materialny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2. </w:t>
            </w:r>
            <w:r>
              <w:rPr>
                <w:rFonts w:ascii="Calibri" w:hAnsi="Calibri"/>
                <w:sz w:val="20"/>
                <w:szCs w:val="20"/>
              </w:rPr>
              <w:t>Niezawodność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3. </w:t>
            </w:r>
            <w:r>
              <w:rPr>
                <w:rFonts w:ascii="Calibri" w:hAnsi="Calibri"/>
                <w:sz w:val="20"/>
                <w:szCs w:val="20"/>
              </w:rPr>
              <w:t>Reakcja na oczekiwania klienta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4. </w:t>
            </w:r>
            <w:r>
              <w:rPr>
                <w:rFonts w:ascii="Calibri" w:hAnsi="Calibri"/>
                <w:sz w:val="20"/>
                <w:szCs w:val="20"/>
              </w:rPr>
              <w:t>Fachowość i zaufanie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464C" w:rsidRPr="006F378B" w:rsidTr="00C63FD4">
        <w:trPr>
          <w:jc w:val="center"/>
        </w:trPr>
        <w:tc>
          <w:tcPr>
            <w:tcW w:w="0" w:type="auto"/>
          </w:tcPr>
          <w:p w:rsidR="0098464C" w:rsidRPr="006F378B" w:rsidRDefault="0098464C" w:rsidP="00C63FD4">
            <w:pPr>
              <w:rPr>
                <w:rFonts w:ascii="Calibri" w:hAnsi="Calibri"/>
                <w:sz w:val="20"/>
                <w:szCs w:val="20"/>
              </w:rPr>
            </w:pPr>
            <w:r w:rsidRPr="006F378B">
              <w:rPr>
                <w:rFonts w:ascii="Calibri" w:hAnsi="Calibri"/>
                <w:sz w:val="20"/>
                <w:szCs w:val="20"/>
              </w:rPr>
              <w:t xml:space="preserve">5.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6F378B">
              <w:rPr>
                <w:rFonts w:ascii="Calibri" w:hAnsi="Calibri"/>
                <w:sz w:val="20"/>
                <w:szCs w:val="20"/>
              </w:rPr>
              <w:t>mpatia</w:t>
            </w: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98464C" w:rsidRPr="006F378B" w:rsidRDefault="0098464C" w:rsidP="00C63F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Pr="00122A3B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Otrzymane wyniki należy nanieść na wykres oraz na ich podstawie sformułować wnioski</w:t>
      </w: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66040</wp:posOffset>
                </wp:positionV>
                <wp:extent cx="2876550" cy="1771650"/>
                <wp:effectExtent l="57150" t="17145" r="19050" b="2095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0" cy="1771650"/>
                          <a:chOff x="2460" y="3150"/>
                          <a:chExt cx="4530" cy="2790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460" y="5880"/>
                            <a:ext cx="45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460" y="3150"/>
                            <a:ext cx="0" cy="27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110" y="5820"/>
                            <a:ext cx="0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760" y="5820"/>
                            <a:ext cx="0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700" y="5810"/>
                            <a:ext cx="0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5030" y="5820"/>
                            <a:ext cx="0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380" y="5820"/>
                            <a:ext cx="0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C821B" id="Grupa 1" o:spid="_x0000_s1026" style="position:absolute;margin-left:127.15pt;margin-top:5.2pt;width:226.5pt;height:139.5pt;z-index:251659264" coordorigin="2460,3150" coordsize="4530,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460;top:5880;width:45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">
                  <v:stroke endarrow="block"/>
                </v:shape>
                <v:shape id="AutoShape 4" o:spid="_x0000_s1028" type="#_x0000_t32" style="position:absolute;left:2460;top:3150;width:0;height:2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MRwQAAANoAAAAPAAAAZHJzL2Rvd25yZXYueG1sRI9BawIx&#10;FITvBf9DeAVv3Wwr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HZGgxHBAAAA2gAAAA8AAAAA&#10;AAAAAAAAAAAABwIAAGRycy9kb3ducmV2LnhtbFBLBQYAAAAAAwADALcAAAD1AgAAAAA=&#10;">
                  <v:stroke endarrow="block"/>
                </v:shape>
                <v:shape id="AutoShape 5" o:spid="_x0000_s1029" type="#_x0000_t32" style="position:absolute;left:3110;top:5820;width:0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6" o:spid="_x0000_s1030" type="#_x0000_t32" style="position:absolute;left:3760;top:5820;width:0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7" o:spid="_x0000_s1031" type="#_x0000_t32" style="position:absolute;left:5700;top:5810;width:0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8" o:spid="_x0000_s1032" type="#_x0000_t32" style="position:absolute;left:5030;top:5820;width:0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9" o:spid="_x0000_s1033" type="#_x0000_t32" style="position:absolute;left:4380;top:5820;width:0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jc w:val="both"/>
        <w:rPr>
          <w:rFonts w:asciiTheme="minorHAnsi" w:hAnsiTheme="minorHAnsi"/>
          <w:sz w:val="20"/>
          <w:szCs w:val="20"/>
        </w:rPr>
      </w:pPr>
    </w:p>
    <w:p w:rsidR="0098464C" w:rsidRDefault="0098464C" w:rsidP="0098464C">
      <w:pPr>
        <w:autoSpaceDE w:val="0"/>
        <w:autoSpaceDN w:val="0"/>
        <w:adjustRightInd w:val="0"/>
        <w:jc w:val="both"/>
        <w:rPr>
          <w:rFonts w:asciiTheme="minorHAnsi" w:hAnsiTheme="minorHAnsi"/>
          <w:color w:val="231F20"/>
          <w:sz w:val="20"/>
          <w:szCs w:val="20"/>
        </w:rPr>
      </w:pPr>
    </w:p>
    <w:sectPr w:rsidR="0098464C" w:rsidSect="000B63E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E8" w:rsidRDefault="006E2CE8">
      <w:r>
        <w:separator/>
      </w:r>
    </w:p>
  </w:endnote>
  <w:endnote w:type="continuationSeparator" w:id="0">
    <w:p w:rsidR="006E2CE8" w:rsidRDefault="006E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1C" w:rsidRDefault="0098464C" w:rsidP="004706B9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301C" w:rsidRDefault="006E2CE8" w:rsidP="004706B9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B02" w:rsidRDefault="00057B02" w:rsidP="00057B02">
    <w:pPr>
      <w:pStyle w:val="Stopka"/>
      <w:jc w:val="right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®Zakład Zarządzania Jakością i Środowiskiem</w:t>
    </w:r>
  </w:p>
  <w:p w:rsidR="00057B02" w:rsidRDefault="00057B02" w:rsidP="00057B02">
    <w:pPr>
      <w:pStyle w:val="Stopka"/>
      <w:jc w:val="right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Opracowanie:</w:t>
    </w:r>
  </w:p>
  <w:p w:rsidR="00C5301C" w:rsidRPr="004841A4" w:rsidRDefault="00057B02" w:rsidP="00057B02">
    <w:pPr>
      <w:pStyle w:val="Nagwek"/>
      <w:ind w:firstLine="360"/>
      <w:jc w:val="right"/>
      <w:rPr>
        <w:rFonts w:ascii="Georgia" w:hAnsi="Georgia"/>
        <w:i/>
        <w:sz w:val="16"/>
        <w:szCs w:val="16"/>
      </w:rPr>
    </w:pPr>
    <w:r>
      <w:rPr>
        <w:rFonts w:ascii="Calibri" w:hAnsi="Calibri"/>
        <w:i/>
        <w:sz w:val="18"/>
        <w:szCs w:val="18"/>
      </w:rPr>
      <w:t>Dr inż. Ewa Malinowska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E8" w:rsidRDefault="006E2CE8">
      <w:r>
        <w:separator/>
      </w:r>
    </w:p>
  </w:footnote>
  <w:footnote w:type="continuationSeparator" w:id="0">
    <w:p w:rsidR="006E2CE8" w:rsidRDefault="006E2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B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F5ED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4902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B4205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43345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FF0E6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FFD4FF6"/>
    <w:multiLevelType w:val="hybridMultilevel"/>
    <w:tmpl w:val="70C81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4C"/>
    <w:rsid w:val="00057B02"/>
    <w:rsid w:val="006E2CE8"/>
    <w:rsid w:val="00796433"/>
    <w:rsid w:val="00873C34"/>
    <w:rsid w:val="0098464C"/>
    <w:rsid w:val="009B73F9"/>
    <w:rsid w:val="00C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F702E"/>
  <w15:chartTrackingRefBased/>
  <w15:docId w15:val="{89CD7DD6-C924-4EED-8589-92BC12C9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8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46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846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46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8464C"/>
  </w:style>
  <w:style w:type="paragraph" w:styleId="Akapitzlist">
    <w:name w:val="List Paragraph"/>
    <w:basedOn w:val="Normalny"/>
    <w:uiPriority w:val="34"/>
    <w:qFormat/>
    <w:rsid w:val="00984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WZR UG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Malinowska</dc:creator>
  <cp:keywords/>
  <dc:description/>
  <cp:lastModifiedBy>Ewa Malinowska</cp:lastModifiedBy>
  <cp:revision>4</cp:revision>
  <dcterms:created xsi:type="dcterms:W3CDTF">2020-04-14T10:52:00Z</dcterms:created>
  <dcterms:modified xsi:type="dcterms:W3CDTF">2020-04-14T11:09:00Z</dcterms:modified>
</cp:coreProperties>
</file>